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(Solo per il Programma Royalty ISV)</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364B09BA" w:rsidR="00CD6F41" w:rsidRPr="00D53E08" w:rsidRDefault="00CD6F41" w:rsidP="001F1096">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1F1096" w:rsidRPr="004C3CC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4C3CC1">
              <w:rPr>
                <w:b/>
                <w:sz w:val="24"/>
                <w:szCs w:val="24"/>
                <w:highlight w:val="lightGray"/>
                <w:u w:val="single"/>
              </w:rPr>
              <w:fldChar w:fldCharType="begin">
                <w:ffData>
                  <w:name w:val="Text33"/>
                  <w:enabled/>
                  <w:calcOnExit w:val="0"/>
                  <w:textInput/>
                </w:ffData>
              </w:fldChar>
            </w:r>
            <w:r w:rsidRPr="004C3CC1">
              <w:rPr>
                <w:b/>
                <w:sz w:val="24"/>
                <w:szCs w:val="24"/>
                <w:highlight w:val="lightGray"/>
                <w:u w:val="single"/>
              </w:rPr>
              <w:instrText xml:space="preserve"> FORMTEXT </w:instrText>
            </w:r>
            <w:r w:rsidRPr="004C3CC1">
              <w:rPr>
                <w:b/>
                <w:sz w:val="24"/>
                <w:szCs w:val="24"/>
                <w:highlight w:val="lightGray"/>
                <w:u w:val="single"/>
              </w:rPr>
            </w:r>
            <w:r w:rsidRPr="004C3CC1">
              <w:rPr>
                <w:b/>
                <w:sz w:val="24"/>
                <w:szCs w:val="24"/>
                <w:highlight w:val="lightGray"/>
                <w:u w:val="single"/>
              </w:rPr>
              <w:fldChar w:fldCharType="separate"/>
            </w:r>
            <w:bookmarkStart w:id="3" w:name="_GoBack"/>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bookmarkEnd w:id="3"/>
            <w:r>
              <w:fldChar w:fldCharType="end"/>
            </w:r>
            <w:r w:rsidR="001F1096" w:rsidRPr="004C3CC1">
              <w:rPr>
                <w:rStyle w:val="FootnoteReference"/>
                <w:rFonts w:eastAsia="SimSun"/>
                <w:b/>
                <w:color w:val="FFFFFF"/>
                <w:sz w:val="24"/>
                <w:szCs w:val="24"/>
              </w:rPr>
              <w:footnoteReference w:id="2"/>
            </w:r>
            <w:r w:rsidR="001F1096" w:rsidRPr="00D16506">
              <w:rPr>
                <w:vertAlign w:val="superscript"/>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1F1096" w:rsidRDefault="00CD6F41">
            <w:pPr>
              <w:spacing w:line="276" w:lineRule="auto"/>
              <w:rPr>
                <w:b/>
                <w:bCs/>
                <w:sz w:val="24"/>
                <w:szCs w:val="24"/>
              </w:rPr>
            </w:pPr>
          </w:p>
          <w:p w14:paraId="270C04D5" w14:textId="74428090" w:rsidR="00CD6F41" w:rsidRPr="00D53E08" w:rsidRDefault="00CD6F41" w:rsidP="001F1096">
            <w:pPr>
              <w:spacing w:line="276" w:lineRule="auto"/>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1F1096" w:rsidRPr="001F1096">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CONTRATTO DI LICENZA CON L’UTENTE FINALE</w:t>
            </w:r>
          </w:p>
        </w:tc>
      </w:tr>
    </w:tbl>
    <w:p w14:paraId="7BACBC44" w14:textId="77777777" w:rsidR="00CD6F41" w:rsidRPr="00F17857" w:rsidRDefault="00174165" w:rsidP="00CD6F41">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2CBF8526" w14:textId="645CC2B2" w:rsidR="009F26C9" w:rsidRPr="00F17857" w:rsidRDefault="00CD6F41" w:rsidP="00CD6F41">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aggiornamenti,</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supplementi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servizi basati su Internet</w:t>
      </w:r>
    </w:p>
    <w:p w14:paraId="61537AF8" w14:textId="77777777" w:rsidR="009F26C9" w:rsidRPr="00F17857"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5AA16ECF" w14:textId="77777777" w:rsidR="009F26C9" w:rsidRPr="00F17857"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6694CC39" w14:textId="77777777" w:rsidR="009F26C9" w:rsidRPr="00D16506" w:rsidRDefault="00174165">
      <w:pPr>
        <w:pStyle w:val="PreambleBorderAbove"/>
        <w:widowControl w:val="0"/>
      </w:pPr>
      <w:r w:rsidRPr="00D16506">
        <w:rPr>
          <w:rFonts w:eastAsia="SimSun"/>
          <w:sz w:val="20"/>
          <w:szCs w:val="20"/>
        </w:rPr>
        <w:t>Qualora il licenziatario si attenga alle presenti condizioni di licenza, disporrà dei diritti che seguono per ogni server per il quale ottiene una licenza appropriata</w:t>
      </w:r>
      <w:r w:rsidRPr="00D16506">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PREMESSE.</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2A2B3619" w14:textId="77777777" w:rsidR="009F26C9" w:rsidRPr="00F17857" w:rsidRDefault="00174165">
      <w:pPr>
        <w:pStyle w:val="Bullet3"/>
        <w:widowControl w:val="0"/>
      </w:pPr>
      <w:r>
        <w:rPr>
          <w:rFonts w:eastAsia="SimSun"/>
          <w:sz w:val="20"/>
          <w:szCs w:val="20"/>
        </w:rPr>
        <w:t>software server e</w:t>
      </w:r>
    </w:p>
    <w:p w14:paraId="56C72011" w14:textId="77777777" w:rsidR="009F26C9" w:rsidRPr="00F17857"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302614DA" w14:textId="77777777" w:rsidR="009F26C9" w:rsidRPr="00F17857"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3FFABF85" w14:textId="77777777" w:rsidR="009F26C9" w:rsidRPr="00F17857" w:rsidRDefault="008A6E49">
      <w:pPr>
        <w:pStyle w:val="Bullet3"/>
        <w:widowControl w:val="0"/>
      </w:pPr>
      <w:r>
        <w:rPr>
          <w:rFonts w:eastAsia="SimSun"/>
          <w:b/>
          <w:sz w:val="20"/>
          <w:szCs w:val="20"/>
        </w:rPr>
        <w:t>Modello di Licenza Core</w:t>
      </w:r>
      <w:r>
        <w:rPr>
          <w:rFonts w:eastAsia="SimSun"/>
          <w:sz w:val="20"/>
          <w:szCs w:val="20"/>
        </w:rPr>
        <w:t>: il numero di core fisici e/o virtuali all’interno del server.</w:t>
      </w:r>
    </w:p>
    <w:p w14:paraId="1192205E" w14:textId="77777777" w:rsidR="009F26C9" w:rsidRPr="00F17857" w:rsidRDefault="00174165">
      <w:pPr>
        <w:pStyle w:val="Heading2"/>
        <w:widowControl w:val="0"/>
      </w:pPr>
      <w:r>
        <w:rPr>
          <w:rFonts w:eastAsia="SimSun"/>
          <w:sz w:val="20"/>
          <w:szCs w:val="20"/>
        </w:rPr>
        <w:t>Terminologia Relativa alla Licenza.</w:t>
      </w:r>
    </w:p>
    <w:p w14:paraId="2DF081D4" w14:textId="77777777" w:rsidR="009F26C9" w:rsidRPr="00F17857"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w:t>
      </w:r>
      <w:r>
        <w:rPr>
          <w:rFonts w:eastAsia="SimSun"/>
          <w:sz w:val="20"/>
          <w:szCs w:val="20"/>
        </w:rPr>
        <w:lastRenderedPageBreak/>
        <w:t>contratto includono le “istanze” del software.</w:t>
      </w:r>
    </w:p>
    <w:p w14:paraId="7EB16705" w14:textId="77777777" w:rsidR="009F26C9" w:rsidRPr="00D16506" w:rsidRDefault="00174165">
      <w:pPr>
        <w:pStyle w:val="Bullet3"/>
        <w:widowControl w:val="0"/>
        <w:rPr>
          <w:spacing w:val="-2"/>
        </w:rPr>
      </w:pPr>
      <w:r w:rsidRPr="00D16506">
        <w:rPr>
          <w:rFonts w:eastAsia="SimSun"/>
          <w:b/>
          <w:bCs/>
          <w:spacing w:val="-2"/>
          <w:sz w:val="20"/>
          <w:szCs w:val="20"/>
        </w:rPr>
        <w:t>Eseguire un’Istanza.</w:t>
      </w:r>
      <w:r w:rsidRPr="00D16506">
        <w:rPr>
          <w:rFonts w:eastAsia="SimSun"/>
          <w:spacing w:val="-2"/>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6CA362E" w14:textId="77777777" w:rsidR="009F26C9" w:rsidRPr="00F17857"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468D7D38" w14:textId="77777777" w:rsidR="009F26C9" w:rsidRPr="00F17857"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3D09A695" w14:textId="77777777" w:rsidR="009F26C9" w:rsidRPr="00F17857"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364888C8" w14:textId="77777777" w:rsidR="009F26C9" w:rsidRPr="00F17857"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7B434A7" w14:textId="77777777" w:rsidR="009F26C9" w:rsidRPr="00F17857" w:rsidRDefault="00174165">
      <w:pPr>
        <w:pStyle w:val="Bullet4"/>
        <w:widowControl w:val="0"/>
      </w:pPr>
      <w:r>
        <w:rPr>
          <w:rFonts w:eastAsia="SimSun"/>
          <w:sz w:val="20"/>
          <w:szCs w:val="20"/>
        </w:rPr>
        <w:t>un’ambiente fisico del sistema operativo</w:t>
      </w:r>
    </w:p>
    <w:p w14:paraId="7754B5E5" w14:textId="77777777" w:rsidR="009F26C9" w:rsidRPr="00F17857" w:rsidRDefault="00174165">
      <w:pPr>
        <w:pStyle w:val="Bullet4"/>
        <w:widowControl w:val="0"/>
      </w:pPr>
      <w:r>
        <w:rPr>
          <w:rFonts w:eastAsia="SimSun"/>
          <w:sz w:val="20"/>
          <w:szCs w:val="20"/>
        </w:rPr>
        <w:t>uno o più ambienti virtuali del sistema operativo.</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3D22857" w14:textId="77777777" w:rsidR="009F26C9" w:rsidRPr="00F17857"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70626A78" w14:textId="77777777" w:rsidR="008A6E49" w:rsidRPr="00F17857"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0A9B67C5" w14:textId="77777777" w:rsidR="008A6E49" w:rsidRPr="00F17857"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06E8B2E2" w14:textId="77777777" w:rsidR="009F26C9" w:rsidRPr="00F17857"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28233210" w14:textId="77777777" w:rsidR="009F26C9" w:rsidRPr="00F17857" w:rsidRDefault="00174165">
      <w:pPr>
        <w:pStyle w:val="Heading1"/>
        <w:widowControl w:val="0"/>
        <w:ind w:left="360" w:hanging="360"/>
      </w:pPr>
      <w:r>
        <w:rPr>
          <w:rFonts w:eastAsia="SimSun"/>
          <w:sz w:val="20"/>
          <w:szCs w:val="20"/>
        </w:rPr>
        <w:t>DIRITTI SULL’UTILIZZO.</w:t>
      </w:r>
    </w:p>
    <w:p w14:paraId="69445EDC" w14:textId="77777777" w:rsidR="00A9007D" w:rsidRPr="00D56561" w:rsidRDefault="00174165">
      <w:pPr>
        <w:pStyle w:val="Heading2"/>
        <w:widowControl w:val="0"/>
        <w:rPr>
          <w:spacing w:val="-2"/>
        </w:rPr>
      </w:pPr>
      <w:r w:rsidRPr="00D56561">
        <w:rPr>
          <w:rFonts w:eastAsia="SimSun"/>
          <w:spacing w:val="-2"/>
          <w:sz w:val="20"/>
          <w:szCs w:val="20"/>
        </w:rPr>
        <w:t>Cessione delle Licenze a un Server.</w:t>
      </w:r>
      <w:r w:rsidRPr="00D56561">
        <w:rPr>
          <w:rFonts w:eastAsia="SimSun"/>
          <w:b w:val="0"/>
          <w:bCs w:val="0"/>
          <w:spacing w:val="-2"/>
          <w:sz w:val="20"/>
          <w:szCs w:val="20"/>
        </w:rPr>
        <w:t xml:space="preserve"> Prima di eseguire istanze del software server su un server, il licenziatario dovrà determinare il numero di licenze software necessarie e cedere tali licenze al server come descritto di seguito.</w:t>
      </w:r>
    </w:p>
    <w:p w14:paraId="7EF80FF6" w14:textId="77777777" w:rsidR="009F26C9" w:rsidRPr="00F17857" w:rsidRDefault="00174165" w:rsidP="005A22F2">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0D9A7BC7" w14:textId="77777777" w:rsidR="009F26C9" w:rsidRPr="00F17857" w:rsidRDefault="00174165" w:rsidP="00F060B9">
      <w:pPr>
        <w:pStyle w:val="Heading2"/>
        <w:widowControl w:val="0"/>
      </w:pPr>
      <w:r>
        <w:rPr>
          <w:sz w:val="20"/>
          <w:szCs w:val="20"/>
        </w:rPr>
        <w:t>Cessione del Numero Necessario di Licenze al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un server. Una partizione hardware o un blade è considerato un server separato.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lastRenderedPageBreak/>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7976F3B2"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36FDE36" w14:textId="77777777" w:rsidR="009F26C9" w:rsidRPr="00F17857" w:rsidRDefault="00174165" w:rsidP="00F060B9">
      <w:pPr>
        <w:pStyle w:val="Heading3"/>
      </w:pPr>
      <w:r>
        <w:rPr>
          <w:b/>
          <w:sz w:val="20"/>
          <w:szCs w:val="20"/>
        </w:rPr>
        <w:t xml:space="preserve">Core Fisici su un Server. </w:t>
      </w:r>
      <w:r>
        <w:rPr>
          <w:sz w:val="20"/>
          <w:szCs w:val="20"/>
        </w:rPr>
        <w:t>Per ogni server al quale ha ceduto il numero necessario di licenze come stabilito nell’Articolo 2(b)(i), il licenziatario potrà eseguire sul server con licenza un numero qualsiasi di istanze del software server nell’OSE fisico.</w:t>
      </w:r>
    </w:p>
    <w:p w14:paraId="55ACA2D8" w14:textId="77777777" w:rsidR="009F26C9" w:rsidRPr="00F17857" w:rsidRDefault="0013081E" w:rsidP="00F060B9">
      <w:pPr>
        <w:pStyle w:val="Heading3"/>
      </w:pPr>
      <w:r>
        <w:rPr>
          <w:b/>
          <w:bCs/>
          <w:sz w:val="20"/>
          <w:szCs w:val="20"/>
        </w:rPr>
        <w:t>OSE Virtuali Singoli.</w:t>
      </w:r>
      <w:r>
        <w:rPr>
          <w:sz w:val="20"/>
          <w:szCs w:val="20"/>
        </w:rPr>
        <w:t xml:space="preserve"> Per ogni OSE virtuale, per il quale ha ceduto il numero necessario di licenze come stabilito nell’Articolo 2(b)(ii), il licenziatario avrà il diritto di eseguire un numero qualsiasi di istanze del software in tale OSE virtuale.</w:t>
      </w:r>
    </w:p>
    <w:p w14:paraId="5AF02184"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4942B81E" w14:textId="77777777" w:rsidR="009F26C9" w:rsidRPr="00F17857" w:rsidRDefault="00174165">
      <w:pPr>
        <w:pStyle w:val="Bullet3"/>
        <w:widowControl w:val="0"/>
      </w:pPr>
      <w:r>
        <w:rPr>
          <w:rFonts w:eastAsia="SimSun"/>
          <w:sz w:val="20"/>
          <w:szCs w:val="20"/>
        </w:rPr>
        <w:t>Strumenti di Amministrazione e Monitoraggio</w:t>
      </w:r>
    </w:p>
    <w:p w14:paraId="1F9E37B5" w14:textId="77777777" w:rsidR="009F26C9" w:rsidRPr="00F17857" w:rsidRDefault="00174165">
      <w:pPr>
        <w:pStyle w:val="Bullet3"/>
        <w:widowControl w:val="0"/>
      </w:pPr>
      <w:r>
        <w:rPr>
          <w:rFonts w:eastAsia="SimSun"/>
          <w:sz w:val="20"/>
          <w:szCs w:val="20"/>
        </w:rPr>
        <w:t>Strumenti di Sviluppo</w:t>
      </w:r>
    </w:p>
    <w:p w14:paraId="13CBE84F" w14:textId="77777777" w:rsidR="009F26C9" w:rsidRPr="00F17857" w:rsidRDefault="00174165">
      <w:pPr>
        <w:pStyle w:val="Bullet3"/>
        <w:widowControl w:val="0"/>
      </w:pPr>
      <w:r>
        <w:rPr>
          <w:rFonts w:eastAsia="SimSun"/>
          <w:sz w:val="20"/>
          <w:szCs w:val="20"/>
        </w:rPr>
        <w:t>Software Development Kit</w:t>
      </w:r>
    </w:p>
    <w:p w14:paraId="109BD21A" w14:textId="77777777" w:rsidR="009F26C9" w:rsidRPr="00F17857" w:rsidRDefault="00174165">
      <w:pPr>
        <w:pStyle w:val="Bullet3"/>
        <w:widowControl w:val="0"/>
      </w:pPr>
      <w:r>
        <w:rPr>
          <w:rFonts w:eastAsia="SimSun"/>
          <w:sz w:val="20"/>
          <w:szCs w:val="20"/>
        </w:rPr>
        <w:t>Adapter di Ricezione HTTP</w:t>
      </w:r>
    </w:p>
    <w:p w14:paraId="44D7FA26" w14:textId="77777777" w:rsidR="009F26C9" w:rsidRPr="00F17857" w:rsidRDefault="00174165">
      <w:pPr>
        <w:pStyle w:val="Bullet3"/>
        <w:widowControl w:val="0"/>
      </w:pPr>
      <w:r>
        <w:rPr>
          <w:rFonts w:eastAsia="SimSun"/>
          <w:sz w:val="20"/>
          <w:szCs w:val="20"/>
        </w:rPr>
        <w:t>Adapter di Ricezione SOAP</w:t>
      </w:r>
    </w:p>
    <w:p w14:paraId="2CA46151" w14:textId="77777777" w:rsidR="009F26C9" w:rsidRPr="00F17857" w:rsidRDefault="00174165">
      <w:pPr>
        <w:pStyle w:val="Bullet3"/>
        <w:widowControl w:val="0"/>
      </w:pPr>
      <w:r>
        <w:rPr>
          <w:rFonts w:eastAsia="SimSun"/>
          <w:sz w:val="20"/>
          <w:szCs w:val="20"/>
        </w:rPr>
        <w:t>Servizio Web Adapter Windows SharePoint Services</w:t>
      </w:r>
    </w:p>
    <w:p w14:paraId="39362E47" w14:textId="77777777" w:rsidR="009F26C9" w:rsidRPr="00F17857" w:rsidRDefault="00174165">
      <w:pPr>
        <w:pStyle w:val="Bullet3"/>
        <w:widowControl w:val="0"/>
      </w:pPr>
      <w:r>
        <w:rPr>
          <w:rFonts w:eastAsia="SimSun"/>
          <w:sz w:val="20"/>
          <w:szCs w:val="20"/>
        </w:rPr>
        <w:t>Windows Communication Foundation Adapters</w:t>
      </w:r>
    </w:p>
    <w:p w14:paraId="6E9A2911" w14:textId="77777777" w:rsidR="009F26C9" w:rsidRPr="00F17857" w:rsidRDefault="00174165">
      <w:pPr>
        <w:pStyle w:val="Bullet3"/>
        <w:widowControl w:val="0"/>
      </w:pPr>
      <w:r>
        <w:rPr>
          <w:rFonts w:eastAsia="SimSun"/>
          <w:sz w:val="20"/>
          <w:szCs w:val="20"/>
        </w:rPr>
        <w:t>API e Intercettori di Eventi di Monitoraggio Attività di Business (“BAM”) e Strumenti Amministrativi</w:t>
      </w:r>
    </w:p>
    <w:p w14:paraId="2B2651C3" w14:textId="77777777" w:rsidR="009F26C9" w:rsidRPr="00F17857" w:rsidRDefault="00174165">
      <w:pPr>
        <w:pStyle w:val="Bullet3"/>
        <w:widowControl w:val="0"/>
      </w:pPr>
      <w:r>
        <w:rPr>
          <w:rFonts w:eastAsia="SimSun"/>
          <w:sz w:val="20"/>
          <w:szCs w:val="20"/>
        </w:rPr>
        <w:t>Provider avvisi BAM per SQL Notification Services</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Schemi e Modelli relativi a BizTalk Server</w:t>
      </w:r>
    </w:p>
    <w:p w14:paraId="33EE6ED2" w14:textId="77777777" w:rsidR="009F26C9" w:rsidRPr="00F17857" w:rsidRDefault="00174165">
      <w:pPr>
        <w:pStyle w:val="Bullet3"/>
        <w:widowControl w:val="0"/>
      </w:pPr>
      <w:r>
        <w:rPr>
          <w:rFonts w:eastAsia="SimSun"/>
          <w:sz w:val="20"/>
          <w:szCs w:val="20"/>
        </w:rPr>
        <w:t>Servizi Attività di Business</w:t>
      </w:r>
    </w:p>
    <w:p w14:paraId="5D1E3060" w14:textId="77777777" w:rsidR="009F26C9" w:rsidRPr="00F17857" w:rsidRDefault="00174165">
      <w:pPr>
        <w:pStyle w:val="Bullet3"/>
        <w:widowControl w:val="0"/>
      </w:pPr>
      <w:r>
        <w:rPr>
          <w:rFonts w:eastAsia="SimSun"/>
          <w:sz w:val="20"/>
          <w:szCs w:val="20"/>
        </w:rPr>
        <w:t xml:space="preserve">Server Master Secret/Enterprise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Regole di Business</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F17857" w:rsidRDefault="00174165" w:rsidP="00F060B9">
      <w:pPr>
        <w:pStyle w:val="Heading2"/>
        <w:widowControl w:val="0"/>
      </w:pPr>
      <w:r>
        <w:rPr>
          <w:sz w:val="20"/>
          <w:szCs w:val="20"/>
        </w:rPr>
        <w:t>Creazione</w:t>
      </w:r>
      <w:r>
        <w:rPr>
          <w:rFonts w:eastAsia="SimSun"/>
          <w:sz w:val="20"/>
          <w:szCs w:val="20"/>
        </w:rPr>
        <w:t xml:space="preserve"> e Archiviazione di Istanze nei Server o nei Supporti di Archiviazione del Licenziatario. </w:t>
      </w:r>
      <w:r>
        <w:rPr>
          <w:rFonts w:eastAsia="SimSun"/>
          <w:b w:val="0"/>
          <w:bCs w:val="0"/>
          <w:sz w:val="20"/>
          <w:szCs w:val="20"/>
        </w:rPr>
        <w:t>Per ogni licenza software acquistata il licenziatario dispone dei diritti aggiuntivi elencati di seguito.</w:t>
      </w:r>
    </w:p>
    <w:p w14:paraId="72626B44" w14:textId="77777777" w:rsidR="009F26C9" w:rsidRPr="00F17857" w:rsidRDefault="00174165">
      <w:pPr>
        <w:pStyle w:val="Bullet3"/>
        <w:widowControl w:val="0"/>
      </w:pPr>
      <w:r>
        <w:rPr>
          <w:rFonts w:eastAsia="SimSun"/>
          <w:sz w:val="20"/>
          <w:szCs w:val="20"/>
        </w:rPr>
        <w:t>Il licenziatario potrà creare un numero qualsiasi di istanze del software server e del software aggiuntivo.</w:t>
      </w:r>
    </w:p>
    <w:p w14:paraId="44B9F216" w14:textId="77777777" w:rsidR="009F26C9" w:rsidRPr="00F17857"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2C88FC80" w14:textId="77777777" w:rsidR="009F26C9" w:rsidRPr="00F17857"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1E4B916B" w14:textId="77777777" w:rsidR="0013081E" w:rsidRPr="00F17857" w:rsidRDefault="0013081E" w:rsidP="00F060B9">
      <w:pPr>
        <w:pStyle w:val="Heading2"/>
        <w:widowControl w:val="0"/>
      </w:pPr>
      <w:r>
        <w:rPr>
          <w:sz w:val="20"/>
          <w:szCs w:val="20"/>
        </w:rPr>
        <w:t>Server Master</w:t>
      </w:r>
      <w:r>
        <w:rPr>
          <w:rFonts w:eastAsia="SimSun"/>
          <w:bCs w:val="0"/>
          <w:sz w:val="20"/>
          <w:szCs w:val="20"/>
        </w:rPr>
        <w:t xml:space="preserve">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4168452" w14:textId="77777777" w:rsidR="0013081E" w:rsidRPr="00F17857" w:rsidRDefault="0013081E" w:rsidP="00F060B9">
      <w:pPr>
        <w:pStyle w:val="Heading2"/>
        <w:widowControl w:val="0"/>
      </w:pPr>
      <w:r>
        <w:rPr>
          <w:sz w:val="20"/>
          <w:szCs w:val="20"/>
        </w:rPr>
        <w:t>Cluster</w:t>
      </w:r>
      <w:r>
        <w:rPr>
          <w:rFonts w:eastAsia="SimSun"/>
          <w:bCs w:val="0"/>
          <w:sz w:val="20"/>
          <w:szCs w:val="20"/>
        </w:rPr>
        <w:t xml:space="preserve">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7EDF1E71" w14:textId="77777777" w:rsidR="009F26C9" w:rsidRPr="00F17857" w:rsidRDefault="00174165" w:rsidP="00F060B9">
      <w:pPr>
        <w:pStyle w:val="Heading2"/>
        <w:widowControl w:val="0"/>
      </w:pPr>
      <w:r>
        <w:rPr>
          <w:sz w:val="20"/>
          <w:szCs w:val="20"/>
        </w:rPr>
        <w:t>Programmi</w:t>
      </w:r>
      <w:r>
        <w:rPr>
          <w:rFonts w:eastAsia="SimSun"/>
          <w:sz w:val="20"/>
          <w:szCs w:val="20"/>
        </w:rPr>
        <w:t xml:space="preserve">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20969B69" w14:textId="77777777" w:rsidR="00C66C55" w:rsidRPr="00F17857" w:rsidRDefault="00C66C55" w:rsidP="00F060B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contratto. Eventuali comunicazioni relative al codice di terzi sono incluse solo a scopo informativo.</w:t>
      </w:r>
    </w:p>
    <w:p w14:paraId="4CD4DC11" w14:textId="77777777" w:rsidR="0036456A" w:rsidRPr="00F17857" w:rsidRDefault="0036456A" w:rsidP="00F060B9">
      <w:pPr>
        <w:pStyle w:val="Heading2"/>
        <w:widowControl w:val="0"/>
      </w:pPr>
      <w:r>
        <w:rPr>
          <w:sz w:val="20"/>
          <w:szCs w:val="20"/>
        </w:rPr>
        <w:t>Software Runtime-Utilizzo con Restrizioni.</w:t>
      </w:r>
      <w:r>
        <w:rPr>
          <w:b w:val="0"/>
          <w:sz w:val="20"/>
          <w:szCs w:val="20"/>
        </w:rPr>
        <w:t xml:space="preserve"> Qualora il licenziatario abbia acquistato 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1D0B589C" w14:textId="77777777" w:rsidR="009F26C9" w:rsidRPr="00F17857" w:rsidRDefault="00174165">
      <w:pPr>
        <w:pStyle w:val="Heading1"/>
        <w:widowControl w:val="0"/>
        <w:ind w:left="360" w:hanging="360"/>
      </w:pPr>
      <w:r>
        <w:rPr>
          <w:rFonts w:eastAsia="SimSun"/>
          <w:sz w:val="20"/>
          <w:szCs w:val="20"/>
        </w:rPr>
        <w:t>REQUISITI AGGIUNTIVI PER LE LICENZE E/O DIRITTI SULL’UTILIZZO.</w:t>
      </w:r>
    </w:p>
    <w:p w14:paraId="575329BE" w14:textId="77777777" w:rsidR="009F26C9" w:rsidRPr="00F17857"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2C754C65" w14:textId="77777777" w:rsidR="00C563FA" w:rsidRPr="00F17857" w:rsidRDefault="00C563FA" w:rsidP="00C563FA">
      <w:pPr>
        <w:pStyle w:val="Heading2"/>
        <w:widowControl w:val="0"/>
        <w:ind w:hanging="360"/>
      </w:pPr>
      <w:r>
        <w:rPr>
          <w:rFonts w:eastAsia="SimSun"/>
          <w:sz w:val="20"/>
          <w:szCs w:val="20"/>
        </w:rPr>
        <w:t xml:space="preserve">Server con Licenza. </w:t>
      </w:r>
      <w:r>
        <w:rPr>
          <w:rFonts w:eastAsia="SimSun"/>
          <w:b w:val="0"/>
          <w:sz w:val="20"/>
          <w:szCs w:val="20"/>
        </w:rPr>
        <w:t>Il licenziatario potrà eseguire istanze del software su server con licenza solo all’estremo della rete interna (o a margine dell’organizzazione) al fine di collegare eventi commerciali o transazioni ad attività elaborate a quell’estremità. Nessun server con licenza potrà:</w:t>
      </w:r>
    </w:p>
    <w:p w14:paraId="2B008786" w14:textId="77777777" w:rsidR="00C563FA" w:rsidRPr="00F17857" w:rsidRDefault="00C563FA" w:rsidP="005A22F2">
      <w:pPr>
        <w:pStyle w:val="Heading4"/>
        <w:numPr>
          <w:ilvl w:val="0"/>
          <w:numId w:val="33"/>
        </w:numPr>
        <w:ind w:left="990" w:hanging="270"/>
      </w:pPr>
      <w:r>
        <w:rPr>
          <w:sz w:val="20"/>
          <w:szCs w:val="20"/>
        </w:rPr>
        <w:t>fungere da nodo centrale in un modello di rete “hub e spoke”</w:t>
      </w:r>
    </w:p>
    <w:p w14:paraId="4E5BE86F" w14:textId="77777777" w:rsidR="00C563FA" w:rsidRPr="00F17857" w:rsidRDefault="00C563FA" w:rsidP="005A22F2">
      <w:pPr>
        <w:pStyle w:val="Heading4"/>
        <w:numPr>
          <w:ilvl w:val="0"/>
          <w:numId w:val="33"/>
        </w:numPr>
        <w:ind w:left="990" w:hanging="270"/>
      </w:pPr>
      <w:r>
        <w:rPr>
          <w:sz w:val="20"/>
          <w:szCs w:val="20"/>
        </w:rPr>
        <w:t>accentrare le comunicazioni aziendali con altri server o dispositivi o</w:t>
      </w:r>
    </w:p>
    <w:p w14:paraId="36F0D27A" w14:textId="77777777" w:rsidR="00C563FA" w:rsidRPr="00F17857" w:rsidRDefault="00C563FA" w:rsidP="005A22F2">
      <w:pPr>
        <w:pStyle w:val="Heading4"/>
        <w:numPr>
          <w:ilvl w:val="0"/>
          <w:numId w:val="33"/>
        </w:numPr>
        <w:ind w:left="990" w:hanging="270"/>
      </w:pPr>
      <w:r>
        <w:rPr>
          <w:sz w:val="20"/>
          <w:szCs w:val="20"/>
        </w:rPr>
        <w:t>automatizzare processi di business attraverso</w:t>
      </w:r>
    </w:p>
    <w:p w14:paraId="4FC7583A" w14:textId="77777777" w:rsidR="00C563FA" w:rsidRPr="00F17857" w:rsidRDefault="00C563FA" w:rsidP="00C563FA">
      <w:pPr>
        <w:pStyle w:val="Heading1"/>
        <w:numPr>
          <w:ilvl w:val="0"/>
          <w:numId w:val="32"/>
        </w:numPr>
        <w:ind w:left="1260" w:hanging="270"/>
      </w:pPr>
      <w:r>
        <w:rPr>
          <w:b w:val="0"/>
          <w:sz w:val="20"/>
          <w:szCs w:val="20"/>
        </w:rPr>
        <w:t>divisioni,</w:t>
      </w:r>
    </w:p>
    <w:p w14:paraId="2D9094F8" w14:textId="77777777" w:rsidR="00C563FA" w:rsidRPr="00F17857" w:rsidRDefault="00C563FA" w:rsidP="00C563FA">
      <w:pPr>
        <w:pStyle w:val="Heading1"/>
        <w:numPr>
          <w:ilvl w:val="0"/>
          <w:numId w:val="32"/>
        </w:numPr>
        <w:ind w:left="1260" w:hanging="270"/>
      </w:pPr>
      <w:r>
        <w:rPr>
          <w:b w:val="0"/>
          <w:sz w:val="20"/>
          <w:szCs w:val="20"/>
        </w:rPr>
        <w:t>business unit o</w:t>
      </w:r>
    </w:p>
    <w:p w14:paraId="1EAFB727" w14:textId="77777777" w:rsidR="00C563FA" w:rsidRPr="00F17857" w:rsidRDefault="00C563FA" w:rsidP="00C563FA">
      <w:pPr>
        <w:pStyle w:val="Heading1"/>
        <w:numPr>
          <w:ilvl w:val="0"/>
          <w:numId w:val="32"/>
        </w:numPr>
        <w:ind w:left="1260" w:hanging="270"/>
      </w:pPr>
      <w:r>
        <w:rPr>
          <w:b w:val="0"/>
          <w:sz w:val="20"/>
          <w:szCs w:val="20"/>
        </w:rPr>
        <w:t>succursali</w:t>
      </w:r>
    </w:p>
    <w:p w14:paraId="56120A77" w14:textId="77777777" w:rsidR="00C563FA" w:rsidRPr="00F17857" w:rsidRDefault="00C563FA" w:rsidP="00C563FA">
      <w:pPr>
        <w:pStyle w:val="Heading2"/>
        <w:widowControl w:val="0"/>
        <w:ind w:hanging="360"/>
      </w:pPr>
      <w:r>
        <w:rPr>
          <w:rFonts w:eastAsia="SimSun"/>
          <w:bCs w:val="0"/>
          <w:sz w:val="20"/>
          <w:szCs w:val="20"/>
        </w:rPr>
        <w:t>Numero Massimo di Istanze</w:t>
      </w:r>
      <w:r>
        <w:rPr>
          <w:rFonts w:eastAsia="SimSun"/>
          <w:b w:val="0"/>
          <w:bCs w:val="0"/>
          <w:sz w:val="20"/>
          <w:szCs w:val="20"/>
        </w:rPr>
        <w:t>. Il software o l’hardware del licenziatario potrà limitare il numero di istanze del software server eseguibili in OSE fisici o virtuali sul server.</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5F05ADD9" w14:textId="77777777" w:rsidR="009F26C9" w:rsidRPr="00F17857" w:rsidRDefault="00174165">
      <w:pPr>
        <w:pStyle w:val="Bullet3"/>
        <w:widowControl w:val="0"/>
      </w:pPr>
      <w:r>
        <w:rPr>
          <w:rFonts w:eastAsia="SimSun"/>
          <w:sz w:val="20"/>
          <w:szCs w:val="20"/>
        </w:rPr>
        <w:t>raggruppare le connessioni,</w:t>
      </w:r>
    </w:p>
    <w:p w14:paraId="77EB3F29" w14:textId="77777777" w:rsidR="009F26C9" w:rsidRPr="00F17857" w:rsidRDefault="00174165">
      <w:pPr>
        <w:pStyle w:val="Bullet3"/>
        <w:widowControl w:val="0"/>
      </w:pPr>
      <w:r>
        <w:rPr>
          <w:rFonts w:eastAsia="SimSun"/>
          <w:sz w:val="20"/>
          <w:szCs w:val="20"/>
        </w:rPr>
        <w:t>reindirizzare le informazioni oppure</w:t>
      </w:r>
    </w:p>
    <w:p w14:paraId="16E3063A" w14:textId="77777777" w:rsidR="009F26C9" w:rsidRPr="00F17857" w:rsidRDefault="00174165">
      <w:pPr>
        <w:pStyle w:val="Bullet3"/>
        <w:widowControl w:val="0"/>
      </w:pPr>
      <w:r>
        <w:rPr>
          <w:rFonts w:eastAsia="SimSun"/>
          <w:sz w:val="20"/>
          <w:szCs w:val="20"/>
        </w:rPr>
        <w:t>ridurre il numero di dispositivi o utenti che accedono o utilizzano direttamente il software</w:t>
      </w:r>
    </w:p>
    <w:p w14:paraId="1E729C24" w14:textId="77777777" w:rsidR="009F26C9" w:rsidRPr="00F17857"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2DDCC5FB" w14:textId="77777777" w:rsidR="009F26C9" w:rsidRPr="00F17857"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09A3EACE" w14:textId="77777777" w:rsidR="00C563FA" w:rsidRPr="00F17857" w:rsidRDefault="00C563FA" w:rsidP="00C563FA">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0739249" w14:textId="77777777" w:rsidR="009F26C9" w:rsidRPr="00F17857"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0B55E4B8" w14:textId="77777777" w:rsidR="009F26C9" w:rsidRPr="00F17857"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582A44DF" w14:textId="77777777" w:rsidR="009F26C9" w:rsidRPr="00F17857" w:rsidRDefault="00174165">
      <w:pPr>
        <w:pStyle w:val="Bullet4"/>
        <w:widowControl w:val="0"/>
      </w:pPr>
      <w:r>
        <w:rPr>
          <w:rFonts w:eastAsia="SimSun"/>
          <w:sz w:val="20"/>
          <w:szCs w:val="20"/>
        </w:rPr>
        <w:tab/>
        <w:t>aggiungere rilevanti e significative funzionalità nei programmi;</w:t>
      </w:r>
    </w:p>
    <w:p w14:paraId="68A0F720" w14:textId="77777777" w:rsidR="009F26C9" w:rsidRPr="00F17857"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23577D9" w14:textId="77777777" w:rsidR="009F26C9" w:rsidRPr="00F17857" w:rsidRDefault="00174165">
      <w:pPr>
        <w:pStyle w:val="Bullet4"/>
        <w:widowControl w:val="0"/>
      </w:pPr>
      <w:r>
        <w:rPr>
          <w:rFonts w:eastAsia="SimSun"/>
          <w:sz w:val="20"/>
          <w:szCs w:val="20"/>
        </w:rPr>
        <w:tab/>
        <w:t>visualizzare valide informazioni sul copyright sui programmi del licenziatario e</w:t>
      </w:r>
    </w:p>
    <w:p w14:paraId="58435E8D" w14:textId="77777777" w:rsidR="009F26C9" w:rsidRPr="00F17857"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2FABEC31" w14:textId="77777777" w:rsidR="009F26C9" w:rsidRPr="00F17857"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7190E445" w14:textId="77777777" w:rsidR="009F26C9" w:rsidRPr="00F17857"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5E922E6A" w14:textId="77777777" w:rsidR="009F26C9" w:rsidRPr="00F17857" w:rsidRDefault="00174165">
      <w:pPr>
        <w:pStyle w:val="Bullet4"/>
        <w:widowControl w:val="0"/>
      </w:pPr>
      <w:r>
        <w:rPr>
          <w:rFonts w:eastAsia="SimSun"/>
          <w:sz w:val="20"/>
          <w:szCs w:val="20"/>
        </w:rPr>
        <w:tab/>
        <w:t>distribuire il Codice Distribuibile da eseguire su una piattaforma diversa dalla piattaforma Windows;</w:t>
      </w:r>
    </w:p>
    <w:p w14:paraId="290B8262" w14:textId="77777777" w:rsidR="009F26C9" w:rsidRPr="00F17857" w:rsidRDefault="00174165">
      <w:pPr>
        <w:pStyle w:val="Bullet4"/>
        <w:widowControl w:val="0"/>
      </w:pPr>
      <w:r>
        <w:rPr>
          <w:rFonts w:eastAsia="SimSun"/>
          <w:sz w:val="20"/>
          <w:szCs w:val="20"/>
        </w:rPr>
        <w:tab/>
        <w:t>includere Codice Distribuibile in programmi dannosi, ingannevoli o illegali né</w:t>
      </w:r>
    </w:p>
    <w:p w14:paraId="3995B654" w14:textId="77777777" w:rsidR="009F26C9" w:rsidRPr="00F17857"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3F808E5B" w14:textId="77777777" w:rsidR="009F26C9" w:rsidRPr="00F17857" w:rsidRDefault="00174165">
      <w:pPr>
        <w:pStyle w:val="Bullet5"/>
        <w:widowControl w:val="0"/>
      </w:pPr>
      <w:r>
        <w:rPr>
          <w:rFonts w:eastAsia="SimSun"/>
          <w:sz w:val="20"/>
          <w:szCs w:val="20"/>
        </w:rPr>
        <w:t>il codice sia divulgato o distribuito nel formato in codice sorgente oppure</w:t>
      </w:r>
    </w:p>
    <w:p w14:paraId="41E20ABB" w14:textId="77777777" w:rsidR="009F26C9" w:rsidRPr="00F17857" w:rsidRDefault="00174165">
      <w:pPr>
        <w:pStyle w:val="Bullet5"/>
        <w:widowControl w:val="0"/>
      </w:pPr>
      <w:r>
        <w:rPr>
          <w:rFonts w:eastAsia="SimSun"/>
          <w:sz w:val="20"/>
          <w:szCs w:val="20"/>
        </w:rPr>
        <w:t>altri abbiano il diritto di modificarlo.</w:t>
      </w:r>
    </w:p>
    <w:p w14:paraId="17C28153" w14:textId="77777777" w:rsidR="009F26C9" w:rsidRPr="00F17857"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1BE81B61" w14:textId="77777777" w:rsidR="009F26C9" w:rsidRPr="003C3A33" w:rsidRDefault="00174165">
      <w:pPr>
        <w:pStyle w:val="Heading2"/>
        <w:widowControl w:val="0"/>
        <w:rPr>
          <w:spacing w:val="-2"/>
        </w:rPr>
      </w:pPr>
      <w:r w:rsidRPr="003C3A33">
        <w:rPr>
          <w:rFonts w:eastAsia="SimSun"/>
          <w:spacing w:val="-2"/>
          <w:sz w:val="20"/>
          <w:szCs w:val="20"/>
        </w:rPr>
        <w:t xml:space="preserve">Consenso all’Utilizzo dei Servizi Basati su Internet. </w:t>
      </w:r>
      <w:r w:rsidRPr="003C3A33">
        <w:rPr>
          <w:rFonts w:eastAsia="SimSun"/>
          <w:b w:val="0"/>
          <w:bCs w:val="0"/>
          <w:spacing w:val="-2"/>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7" w:history="1">
        <w:r w:rsidRPr="003C3A33">
          <w:rPr>
            <w:rStyle w:val="Hyperlink"/>
            <w:rFonts w:eastAsia="SimSun" w:cs="Tahoma"/>
            <w:b w:val="0"/>
            <w:bCs w:val="0"/>
            <w:spacing w:val="-2"/>
            <w:sz w:val="20"/>
            <w:szCs w:val="20"/>
          </w:rPr>
          <w:t>http://oca.microsoft.com/en/dcp20.asp</w:t>
        </w:r>
      </w:hyperlink>
      <w:r w:rsidRPr="003C3A33">
        <w:rPr>
          <w:rFonts w:eastAsia="SimSun"/>
          <w:b w:val="0"/>
          <w:bCs w:val="0"/>
          <w:spacing w:val="-2"/>
          <w:sz w:val="20"/>
          <w:szCs w:val="20"/>
        </w:rPr>
        <w:t xml:space="preserve">. </w:t>
      </w:r>
      <w:r w:rsidRPr="003C3A33">
        <w:rPr>
          <w:rFonts w:eastAsia="SimSun"/>
          <w:spacing w:val="-2"/>
          <w:sz w:val="20"/>
          <w:szCs w:val="20"/>
        </w:rPr>
        <w:t>L’utilizzo</w:t>
      </w:r>
      <w:r w:rsidRPr="003C3A33">
        <w:rPr>
          <w:rFonts w:eastAsia="SimSun"/>
          <w:b w:val="0"/>
          <w:bCs w:val="0"/>
          <w:spacing w:val="-2"/>
          <w:sz w:val="20"/>
          <w:szCs w:val="20"/>
        </w:rPr>
        <w:t xml:space="preserve"> </w:t>
      </w:r>
      <w:r w:rsidRPr="003C3A33">
        <w:rPr>
          <w:rFonts w:eastAsia="SimSun"/>
          <w:spacing w:val="-2"/>
          <w:sz w:val="20"/>
          <w:szCs w:val="20"/>
        </w:rPr>
        <w:t>della funzionalità funge da consenso alla trasmissione di queste informazioni.</w:t>
      </w:r>
      <w:r w:rsidRPr="003C3A33">
        <w:rPr>
          <w:rFonts w:eastAsia="SimSun"/>
          <w:b w:val="0"/>
          <w:bCs w:val="0"/>
          <w:spacing w:val="-2"/>
          <w:sz w:val="20"/>
          <w:szCs w:val="20"/>
        </w:rPr>
        <w:t xml:space="preserve"> Microsoft non utilizza tali informazioni per individuare o contattare il licenziatario.</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7BE9EFF1" w14:textId="77777777" w:rsidR="009F26C9" w:rsidRPr="00F17857"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58A6F386" w14:textId="77777777" w:rsidR="009F26C9" w:rsidRPr="00F17857"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8"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D25F5E" w14:textId="77777777" w:rsidR="009F26C9" w:rsidRPr="00F17857" w:rsidRDefault="00174165">
      <w:pPr>
        <w:pStyle w:val="Bullet2"/>
        <w:widowControl w:val="0"/>
      </w:pPr>
      <w:r>
        <w:rPr>
          <w:rFonts w:eastAsia="SimSun"/>
          <w:sz w:val="20"/>
          <w:szCs w:val="20"/>
        </w:rPr>
        <w:t>aggirare le limitazioni tecniche presenti nel software;</w:t>
      </w:r>
    </w:p>
    <w:p w14:paraId="72A14EDF" w14:textId="77777777" w:rsidR="009F26C9" w:rsidRPr="00F17857"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315BA3EB" w14:textId="77777777" w:rsidR="009F26C9" w:rsidRPr="00F17857"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23AC3F39" w14:textId="77777777" w:rsidR="009F26C9" w:rsidRPr="00F17857" w:rsidRDefault="00174165">
      <w:pPr>
        <w:pStyle w:val="Bullet2"/>
        <w:widowControl w:val="0"/>
      </w:pPr>
      <w:r>
        <w:rPr>
          <w:rFonts w:eastAsia="SimSun"/>
          <w:sz w:val="20"/>
          <w:szCs w:val="20"/>
        </w:rPr>
        <w:t>pubblicare il software per consentirne la duplicazione da parte di altri;</w:t>
      </w:r>
    </w:p>
    <w:p w14:paraId="220220CF" w14:textId="77777777" w:rsidR="009F26C9" w:rsidRPr="00F17857" w:rsidRDefault="00174165">
      <w:pPr>
        <w:pStyle w:val="Bullet2"/>
        <w:widowControl w:val="0"/>
      </w:pPr>
      <w:r>
        <w:rPr>
          <w:rFonts w:eastAsia="SimSun"/>
          <w:sz w:val="20"/>
          <w:szCs w:val="20"/>
        </w:rPr>
        <w:t>noleggiare il software, concederlo in locazione o in prestito né</w:t>
      </w:r>
    </w:p>
    <w:p w14:paraId="46B17A65" w14:textId="77777777" w:rsidR="009F26C9" w:rsidRPr="00F17857" w:rsidRDefault="00174165">
      <w:pPr>
        <w:pStyle w:val="Bullet2"/>
        <w:widowControl w:val="0"/>
      </w:pPr>
      <w:r>
        <w:rPr>
          <w:rFonts w:eastAsia="SimSun"/>
          <w:sz w:val="20"/>
          <w:szCs w:val="20"/>
        </w:rPr>
        <w:t>utilizzare il software per fornire hosting di servizi commerciali.</w:t>
      </w:r>
    </w:p>
    <w:p w14:paraId="21B13C53" w14:textId="77777777" w:rsidR="009F26C9" w:rsidRPr="00F77725" w:rsidRDefault="00174165">
      <w:pPr>
        <w:pStyle w:val="Body1"/>
        <w:widowControl w:val="0"/>
        <w:rPr>
          <w:spacing w:val="-2"/>
        </w:rPr>
      </w:pPr>
      <w:r w:rsidRPr="00F77725">
        <w:rPr>
          <w:rFonts w:eastAsia="SimSun"/>
          <w:spacing w:val="-2"/>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27640882" w14:textId="77777777" w:rsidR="009F26C9" w:rsidRPr="00F17857"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43A71A39" w14:textId="77777777" w:rsidR="009F26C9" w:rsidRPr="00F17857"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CA5E2FB" w14:textId="77777777" w:rsidR="009F26C9" w:rsidRPr="00F17857"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0301B511" w14:textId="77777777" w:rsidR="009F26C9" w:rsidRPr="00F17857"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738C06A5" w14:textId="77777777" w:rsidR="009F26C9" w:rsidRPr="00F17857"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0"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20D68954" w14:textId="77777777" w:rsidR="009F26C9" w:rsidRPr="00F17857"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615F1F40" w14:textId="77777777" w:rsidR="009F26C9" w:rsidRPr="00F17857"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16BA9A95" w14:textId="77777777" w:rsidR="009F26C9" w:rsidRPr="00F17857"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0FC8F291" w14:textId="77777777" w:rsidR="000E1B30" w:rsidRPr="00F17857" w:rsidRDefault="000E1B30" w:rsidP="000E1B30">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2B0E4D23" w14:textId="77777777" w:rsidR="000E1B30" w:rsidRPr="00F17857" w:rsidRDefault="000E1B30" w:rsidP="000E1B30">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EB214D9" w14:textId="77777777" w:rsidR="000E1B30" w:rsidRPr="00F17857" w:rsidRDefault="000E1B30" w:rsidP="000E1B30">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0E1B30" w:rsidRPr="00F1785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F1C0" w14:textId="77777777" w:rsidR="00580898" w:rsidRDefault="00580898">
      <w:pPr>
        <w:rPr>
          <w:rFonts w:cs="Times New Roman"/>
        </w:rPr>
      </w:pPr>
      <w:r>
        <w:rPr>
          <w:rFonts w:cs="Times New Roman"/>
        </w:rPr>
        <w:separator/>
      </w:r>
    </w:p>
  </w:endnote>
  <w:endnote w:type="continuationSeparator" w:id="0">
    <w:p w14:paraId="7D4B26F7" w14:textId="77777777" w:rsidR="00580898" w:rsidRDefault="005808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6A83" w14:textId="77777777" w:rsidR="001C40FD" w:rsidRDefault="001C4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50AF" w14:textId="77777777" w:rsidR="001C40FD" w:rsidRDefault="001C4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09B4" w14:textId="77777777" w:rsidR="001C40FD" w:rsidRDefault="001C4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B4BDA" w14:textId="77777777" w:rsidR="00580898" w:rsidRDefault="00580898">
      <w:pPr>
        <w:rPr>
          <w:rFonts w:cs="Times New Roman"/>
        </w:rPr>
      </w:pPr>
      <w:r>
        <w:rPr>
          <w:rFonts w:cs="Times New Roman"/>
        </w:rPr>
        <w:separator/>
      </w:r>
    </w:p>
  </w:footnote>
  <w:footnote w:type="continuationSeparator" w:id="0">
    <w:p w14:paraId="4325642C" w14:textId="77777777" w:rsidR="00580898" w:rsidRDefault="00580898">
      <w:pPr>
        <w:rPr>
          <w:rFonts w:cs="Times New Roman"/>
        </w:rPr>
      </w:pPr>
      <w:r>
        <w:rPr>
          <w:rFonts w:cs="Times New Roman"/>
        </w:rPr>
        <w:continuationSeparator/>
      </w:r>
    </w:p>
  </w:footnote>
  <w:footnote w:id="1">
    <w:p w14:paraId="36932904" w14:textId="77777777" w:rsidR="001F1096" w:rsidRPr="00401A13" w:rsidRDefault="001F1096" w:rsidP="00EB0A71">
      <w:pPr>
        <w:pStyle w:val="FootnoteText"/>
        <w:spacing w:after="0"/>
        <w:rPr>
          <w:sz w:val="16"/>
          <w:szCs w:val="16"/>
          <w:lang w:val="es-ES"/>
        </w:rPr>
      </w:pPr>
      <w:r w:rsidRPr="00401A13">
        <w:rPr>
          <w:rStyle w:val="FootnoteReference"/>
          <w:b/>
          <w:bCs/>
          <w:sz w:val="16"/>
          <w:szCs w:val="16"/>
        </w:rPr>
        <w:footnoteRef/>
      </w:r>
      <w:r w:rsidRPr="00401A13">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586C2E2E" w14:textId="77777777" w:rsidR="001F1096" w:rsidRPr="00401A13" w:rsidRDefault="001F1096" w:rsidP="00EB0A71">
      <w:pPr>
        <w:pStyle w:val="FootnoteText"/>
        <w:spacing w:after="0"/>
        <w:rPr>
          <w:b/>
          <w:bCs/>
          <w:lang w:val="es-ES"/>
        </w:rPr>
      </w:pPr>
      <w:r w:rsidRPr="00D16506">
        <w:rPr>
          <w:rStyle w:val="FootnoteReference"/>
          <w:b/>
          <w:bCs/>
          <w:sz w:val="16"/>
          <w:szCs w:val="16"/>
        </w:rPr>
        <w:footnoteRef/>
      </w:r>
      <w:r w:rsidRPr="00D16506">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per il software con licenza “Edizione Education e/o Runtime-Utilizzo con Restrizioni” specificare il nome, ad esempio: Microsoft BizTalk Server 2016 Branch, Edizione Education o Microsoft BizTalk Server 2016 Branch, Edizione Runtime-Utilizzo con Restrizioni.</w:t>
      </w:r>
    </w:p>
  </w:footnote>
  <w:footnote w:id="3">
    <w:p w14:paraId="2E844CC6" w14:textId="340D7152" w:rsidR="001F1096" w:rsidRPr="001F1096" w:rsidRDefault="001F1096" w:rsidP="00EB0A71">
      <w:pPr>
        <w:pStyle w:val="FootnoteText"/>
        <w:spacing w:after="0"/>
        <w:rPr>
          <w:lang w:val="es-ES"/>
        </w:rPr>
      </w:pPr>
      <w:r w:rsidRPr="00D16506">
        <w:rPr>
          <w:rStyle w:val="FootnoteReference"/>
          <w:b/>
          <w:bCs/>
          <w:sz w:val="16"/>
          <w:szCs w:val="16"/>
        </w:rPr>
        <w:footnoteRef/>
      </w:r>
      <w:r w:rsidRPr="00D16506">
        <w:rPr>
          <w:b/>
          <w:bCs/>
          <w:sz w:val="16"/>
          <w:szCs w:val="16"/>
        </w:rPr>
        <w:t xml:space="preserve"> </w:t>
      </w:r>
      <w:r w:rsidRPr="00401A13">
        <w:rPr>
          <w:b/>
          <w:sz w:val="16"/>
          <w:szCs w:val="16"/>
        </w:rPr>
        <w:t xml:space="preserve">LICENZIANTE: </w:t>
      </w:r>
      <w:r w:rsidRPr="00401A13">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3BD46" w14:textId="77777777" w:rsidR="001C40FD" w:rsidRDefault="001C4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226C" w14:textId="77777777" w:rsidR="001C40FD" w:rsidRDefault="001C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1A440" w14:textId="77777777" w:rsidR="001C40FD" w:rsidRDefault="001C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CB03E"/>
    <w:lvl w:ilvl="0" w:tplc="A74230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330FE12"/>
    <w:lvl w:ilvl="0" w:tplc="83FE49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C2862C6C"/>
    <w:lvl w:ilvl="0" w:tplc="985C76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u//SMb3c/TClyK2x6oTs8pGcUdldKlGTMHLW7KkorLH0e1033rSfEVj3pHSvL1ZfEwL/5neRXq5KIFYSgo+A==" w:salt="Zw4UUwNRxIn0MwIZA+u1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C40FD"/>
    <w:rsid w:val="001F1096"/>
    <w:rsid w:val="002248C2"/>
    <w:rsid w:val="0023407E"/>
    <w:rsid w:val="00240821"/>
    <w:rsid w:val="00253E3A"/>
    <w:rsid w:val="002974EF"/>
    <w:rsid w:val="002A07DE"/>
    <w:rsid w:val="002E5B26"/>
    <w:rsid w:val="002F3D22"/>
    <w:rsid w:val="00337929"/>
    <w:rsid w:val="0036456A"/>
    <w:rsid w:val="003C34AB"/>
    <w:rsid w:val="003C3A33"/>
    <w:rsid w:val="003D7662"/>
    <w:rsid w:val="00401A13"/>
    <w:rsid w:val="00465019"/>
    <w:rsid w:val="00497FDF"/>
    <w:rsid w:val="004C3CC1"/>
    <w:rsid w:val="00503A54"/>
    <w:rsid w:val="005657C2"/>
    <w:rsid w:val="0057388B"/>
    <w:rsid w:val="00580898"/>
    <w:rsid w:val="005A22F2"/>
    <w:rsid w:val="005C5424"/>
    <w:rsid w:val="00602DD2"/>
    <w:rsid w:val="006210A2"/>
    <w:rsid w:val="00624B42"/>
    <w:rsid w:val="00646033"/>
    <w:rsid w:val="006956C8"/>
    <w:rsid w:val="006A785B"/>
    <w:rsid w:val="006B2647"/>
    <w:rsid w:val="00730130"/>
    <w:rsid w:val="00755D86"/>
    <w:rsid w:val="00781AA9"/>
    <w:rsid w:val="00852368"/>
    <w:rsid w:val="0088304F"/>
    <w:rsid w:val="008A1E76"/>
    <w:rsid w:val="008A6E49"/>
    <w:rsid w:val="008B6432"/>
    <w:rsid w:val="008F1791"/>
    <w:rsid w:val="0091067C"/>
    <w:rsid w:val="009336F2"/>
    <w:rsid w:val="0096018B"/>
    <w:rsid w:val="009676C3"/>
    <w:rsid w:val="00975E8C"/>
    <w:rsid w:val="00977E3E"/>
    <w:rsid w:val="009D79B6"/>
    <w:rsid w:val="009F26C9"/>
    <w:rsid w:val="009F77F3"/>
    <w:rsid w:val="00A54691"/>
    <w:rsid w:val="00A72B53"/>
    <w:rsid w:val="00A9007D"/>
    <w:rsid w:val="00AE5A1F"/>
    <w:rsid w:val="00BB6B4C"/>
    <w:rsid w:val="00BC6A57"/>
    <w:rsid w:val="00C563FA"/>
    <w:rsid w:val="00C66C55"/>
    <w:rsid w:val="00C71E8F"/>
    <w:rsid w:val="00CA08F2"/>
    <w:rsid w:val="00CA392A"/>
    <w:rsid w:val="00CC76B2"/>
    <w:rsid w:val="00CD6F41"/>
    <w:rsid w:val="00D146E6"/>
    <w:rsid w:val="00D16506"/>
    <w:rsid w:val="00D53E08"/>
    <w:rsid w:val="00D56561"/>
    <w:rsid w:val="00D71982"/>
    <w:rsid w:val="00E014D0"/>
    <w:rsid w:val="00E04AD0"/>
    <w:rsid w:val="00E53E3C"/>
    <w:rsid w:val="00E867DB"/>
    <w:rsid w:val="00EB0A71"/>
    <w:rsid w:val="00EE567E"/>
    <w:rsid w:val="00EE7622"/>
    <w:rsid w:val="00EF56D2"/>
    <w:rsid w:val="00F060B9"/>
    <w:rsid w:val="00F17857"/>
    <w:rsid w:val="00F34BAC"/>
    <w:rsid w:val="00F744E0"/>
    <w:rsid w:val="00F77725"/>
    <w:rsid w:val="00F84CA8"/>
    <w:rsid w:val="00F86EF4"/>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BC52D2-69B4-4A9F-A4F6-4D8A305546C9}"/>
</file>

<file path=customXml/itemProps2.xml><?xml version="1.0" encoding="utf-8"?>
<ds:datastoreItem xmlns:ds="http://schemas.openxmlformats.org/officeDocument/2006/customXml" ds:itemID="{1C5F330F-AFE6-4467-8934-12CD2082A09B}"/>
</file>

<file path=customXml/itemProps3.xml><?xml version="1.0" encoding="utf-8"?>
<ds:datastoreItem xmlns:ds="http://schemas.openxmlformats.org/officeDocument/2006/customXml" ds:itemID="{D0C29724-7A1D-4A5F-8470-586CA280F8C1}"/>
</file>

<file path=docProps/app.xml><?xml version="1.0" encoding="utf-8"?>
<Properties xmlns="http://schemas.openxmlformats.org/officeDocument/2006/extended-properties" xmlns:vt="http://schemas.openxmlformats.org/officeDocument/2006/docPropsVTypes">
  <Template>Normal.dotm</Template>
  <TotalTime>0</TotalTime>
  <Pages>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